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D7FD07B" w14:paraId="2C078E63" wp14:textId="63D996A9">
      <w:pPr>
        <w:pStyle w:val="Normal"/>
        <w:jc w:val="center"/>
      </w:pPr>
      <w:r w:rsidR="73E055EC">
        <w:rPr/>
        <w:t xml:space="preserve"> </w:t>
      </w:r>
      <w:r>
        <w:drawing>
          <wp:inline xmlns:wp14="http://schemas.microsoft.com/office/word/2010/wordprocessingDrawing" wp14:editId="45F30334" wp14:anchorId="4257572C">
            <wp:extent cx="1323975" cy="1323975"/>
            <wp:effectExtent l="0" t="0" r="0" b="0"/>
            <wp:docPr id="967969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7e0650808704d7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7FD07B" w:rsidP="73E055EC" w:rsidRDefault="1D7FD07B" w14:paraId="13C4EC5B" w14:textId="42D356C2">
      <w:pPr>
        <w:pStyle w:val="Normal"/>
        <w:jc w:val="center"/>
        <w:rPr>
          <w:rFonts w:ascii="Arial" w:hAnsi="Arial" w:eastAsia="Arial" w:cs="Arial"/>
          <w:b w:val="1"/>
          <w:bCs w:val="1"/>
          <w:sz w:val="28"/>
          <w:szCs w:val="28"/>
          <w:u w:val="single"/>
        </w:rPr>
      </w:pPr>
      <w:r w:rsidRPr="73E055EC" w:rsidR="73E055EC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 xml:space="preserve">Spin City </w:t>
      </w:r>
      <w:r w:rsidRPr="73E055EC" w:rsidR="73E055EC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>Brimpton</w:t>
      </w:r>
      <w:r w:rsidRPr="73E055EC" w:rsidR="73E055EC">
        <w:rPr>
          <w:rFonts w:ascii="Arial" w:hAnsi="Arial" w:eastAsia="Arial" w:cs="Arial"/>
          <w:b w:val="1"/>
          <w:bCs w:val="1"/>
          <w:sz w:val="28"/>
          <w:szCs w:val="28"/>
          <w:u w:val="single"/>
        </w:rPr>
        <w:t xml:space="preserve"> Safeguarding Policy</w:t>
      </w:r>
    </w:p>
    <w:p w:rsidR="1D7FD07B" w:rsidP="73E055EC" w:rsidRDefault="1D7FD07B" w14:paraId="712677FB" w14:textId="4754C337">
      <w:pPr>
        <w:pStyle w:val="Normal"/>
        <w:jc w:val="center"/>
        <w:rPr>
          <w:rFonts w:ascii="Arial" w:hAnsi="Arial" w:eastAsia="Arial" w:cs="Arial"/>
          <w:b w:val="1"/>
          <w:bCs w:val="1"/>
          <w:sz w:val="28"/>
          <w:szCs w:val="28"/>
          <w:u w:val="single"/>
        </w:rPr>
      </w:pPr>
    </w:p>
    <w:p w:rsidR="1D7FD07B" w:rsidP="73E055EC" w:rsidRDefault="1D7FD07B" w14:paraId="1F94D338" w14:textId="1F0173EC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purpose of this policy statement is: </w:t>
      </w:r>
    </w:p>
    <w:p w:rsidR="1D7FD07B" w:rsidP="73E055EC" w:rsidRDefault="1D7FD07B" w14:paraId="5D192AE9" w14:textId="6C079636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to protect children and young people who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participate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in Pole fitness and Aerial classes, with Spin City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Brimpton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, from harm.</w:t>
      </w:r>
    </w:p>
    <w:p w:rsidR="1D7FD07B" w:rsidP="73E055EC" w:rsidRDefault="1D7FD07B" w14:paraId="7A04C437" w14:textId="68D20512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to provide instructors and teaching assistants (TA’s), as well as children and young people and their families, with the overarching principles that guide our approach to child protection. </w:t>
      </w:r>
    </w:p>
    <w:p w:rsidR="1D7FD07B" w:rsidP="73E055EC" w:rsidRDefault="1D7FD07B" w14:paraId="13C98D92" w14:textId="6EF381E7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This policy applies to anyone working on behalf of Spin City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Brimpton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, including instructors, TA’s and students.</w:t>
      </w:r>
    </w:p>
    <w:p w:rsidR="1D7FD07B" w:rsidP="73E055EC" w:rsidRDefault="1D7FD07B" w14:paraId="19D3B79D" w14:textId="21FF549F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This policy has been drawn up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on the basis of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legislation, policy and guidance that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seeks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 protect children in England.</w:t>
      </w:r>
    </w:p>
    <w:p w:rsidR="1D7FD07B" w:rsidP="73E055EC" w:rsidRDefault="1D7FD07B" w14:paraId="69F06A45" w14:textId="37A86994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We believe that:</w:t>
      </w:r>
    </w:p>
    <w:p w:rsidR="1D7FD07B" w:rsidP="73E055EC" w:rsidRDefault="1D7FD07B" w14:paraId="23761DF0" w14:textId="5DB5AFA8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children and young people should never experience abuse of any kind </w:t>
      </w:r>
    </w:p>
    <w:p w:rsidR="1D7FD07B" w:rsidP="73E055EC" w:rsidRDefault="1D7FD07B" w14:paraId="458BC76C" w14:textId="0BAC2CCF">
      <w:pPr>
        <w:pStyle w:val="ListParagraph"/>
        <w:numPr>
          <w:ilvl w:val="0"/>
          <w:numId w:val="2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we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have a responsibility to promote the welfare of all children and young people, to keep them safe and to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practise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in a way that protects them.</w:t>
      </w:r>
    </w:p>
    <w:p w:rsidR="1D7FD07B" w:rsidP="73E055EC" w:rsidRDefault="1D7FD07B" w14:paraId="0635CC19" w14:textId="596D4ED1">
      <w:pPr>
        <w:pStyle w:val="Normal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recognise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that: </w:t>
      </w:r>
    </w:p>
    <w:p w:rsidR="1D7FD07B" w:rsidP="73E055EC" w:rsidRDefault="1D7FD07B" w14:paraId="070F4DFC" w14:textId="04D39E8E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welfare of children is paramount in all the work we do and in all the decisions we make </w:t>
      </w:r>
    </w:p>
    <w:p w:rsidR="1D7FD07B" w:rsidP="73E055EC" w:rsidRDefault="1D7FD07B" w14:paraId="1FE3C917" w14:textId="112C6C72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working in partnership with children, young people, their parents,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carers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other agencies is essential in promoting young people’s welfare </w:t>
      </w:r>
    </w:p>
    <w:p w:rsidR="1D7FD07B" w:rsidP="73E055EC" w:rsidRDefault="1D7FD07B" w14:paraId="2A66474C" w14:textId="396040AE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all children, regardless of age, disability, gender reassignment, race, religion or belief, sex, or sexual orientation have an equal right to protection from all types of harm or abuse </w:t>
      </w:r>
    </w:p>
    <w:p w:rsidR="1D7FD07B" w:rsidP="73E055EC" w:rsidRDefault="1D7FD07B" w14:paraId="68D4C338" w14:textId="55A4E0F9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some children are additionally vulnerable because of the impact of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previous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experiences, their level of dependency, communication needs or other issues </w:t>
      </w:r>
    </w:p>
    <w:p w:rsidR="1D7FD07B" w:rsidP="73E055EC" w:rsidRDefault="1D7FD07B" w14:paraId="60C01E4E" w14:textId="60B70E92">
      <w:pPr>
        <w:pStyle w:val="ListParagraph"/>
        <w:numPr>
          <w:ilvl w:val="0"/>
          <w:numId w:val="3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extra safeguards may be needed to keep children who are additionally vulnerable safe from abuse</w:t>
      </w:r>
    </w:p>
    <w:p w:rsidR="1D7FD07B" w:rsidP="73E055EC" w:rsidRDefault="1D7FD07B" w14:paraId="6E83F343" w14:textId="540F2327">
      <w:pPr>
        <w:pStyle w:val="Normal"/>
        <w:ind w:left="0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We will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seek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to keep children and young people safe by: </w:t>
      </w:r>
    </w:p>
    <w:p w:rsidR="1D7FD07B" w:rsidP="73E055EC" w:rsidRDefault="1D7FD07B" w14:paraId="38C9A1B1" w14:textId="5ADE2ABC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valuing, listening to and respecting them </w:t>
      </w:r>
    </w:p>
    <w:p w:rsidR="1D7FD07B" w:rsidP="73E055EC" w:rsidRDefault="1D7FD07B" w14:paraId="1C453893" w14:textId="675B6DEA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appointing a nominated child protection lead for children and young people.</w:t>
      </w:r>
    </w:p>
    <w:p w:rsidR="1D7FD07B" w:rsidP="73E055EC" w:rsidRDefault="1D7FD07B" w14:paraId="6D30050F" w14:textId="2B3D3B88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adopting child protection and safeguarding best practice through our policies,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procedures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code of conduct for instructors and TA’s </w:t>
      </w:r>
    </w:p>
    <w:p w:rsidR="73E055EC" w:rsidP="73E055EC" w:rsidRDefault="73E055EC" w14:paraId="0C2AFBCC" w14:textId="5A5EF85E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providing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effective management for instructors and teaching assistants (TA’s) through supervision, support,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training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quality assurance measures so that all instructors and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TA’s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know about and follow our policies, procedures and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behaviour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codes confidently and competently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recruiting and selecting instructors and TA’s safely, ensuring all necessary checks are made </w:t>
      </w:r>
    </w:p>
    <w:p w:rsidR="73E055EC" w:rsidP="73E055EC" w:rsidRDefault="73E055EC" w14:paraId="538ACCE1" w14:textId="169550EE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recording and storing and using information professionally and securely, in line with data protection legislation and guidance </w:t>
      </w:r>
    </w:p>
    <w:p w:rsidR="73E055EC" w:rsidP="73E055EC" w:rsidRDefault="73E055EC" w14:paraId="25B720DA" w14:textId="729F0F9B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making sure that children, young people and their families know where to go for help if they have a concern </w:t>
      </w:r>
    </w:p>
    <w:p w:rsidR="73E055EC" w:rsidP="73E055EC" w:rsidRDefault="73E055EC" w14:paraId="054EEE07" w14:textId="3D4C24EE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using our safeguarding and child protection procedures to share concerns and relevant information with agencies who need to know, and involving children, young people, parents, families and carers appropriately </w:t>
      </w:r>
    </w:p>
    <w:p w:rsidR="73E055EC" w:rsidP="73E055EC" w:rsidRDefault="73E055EC" w14:paraId="320E250F" w14:textId="00A001B4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using our procedures to manage any allegations against instructors and TA’s appropriately </w:t>
      </w:r>
    </w:p>
    <w:p w:rsidR="73E055EC" w:rsidP="73E055EC" w:rsidRDefault="73E055EC" w14:paraId="5DC533D2" w14:textId="3AC607C4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creating and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maintaining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 anti-bullying environment and ensuring that we have a policy and procedure to help us deal effectively with any bullying that does arise </w:t>
      </w:r>
    </w:p>
    <w:p w:rsidR="73E055EC" w:rsidP="73E055EC" w:rsidRDefault="73E055EC" w14:paraId="2E22DF72" w14:textId="75ECC1AA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ensuring that we have effective complaints and whistleblowing measures in place </w:t>
      </w:r>
    </w:p>
    <w:p w:rsidR="73E055EC" w:rsidP="73E055EC" w:rsidRDefault="73E055EC" w14:paraId="1D7A4B0C" w14:textId="6A456F14">
      <w:pPr>
        <w:pStyle w:val="ListParagraph"/>
        <w:numPr>
          <w:ilvl w:val="0"/>
          <w:numId w:val="4"/>
        </w:numPr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ensuring that we provide a safe physical environment for our children, young people,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instructors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TA’s by applying health and safety measures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in accordance with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the law and regulatory guidance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building a safeguarding culture where Instructors and TA’s, children, young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people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and their families, treat each other with respect and are comfortable about sharing concerns</w:t>
      </w:r>
    </w:p>
    <w:p w:rsidR="73E055EC" w:rsidP="73E055EC" w:rsidRDefault="73E055EC" w14:paraId="50BD3CB0" w14:textId="3F7FDB9B">
      <w:pPr>
        <w:jc w:val="left"/>
      </w:pPr>
      <w:r w:rsidRPr="73E055EC" w:rsidR="73E055E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Important Contacts:</w:t>
      </w:r>
    </w:p>
    <w:p w:rsidR="73E055EC" w:rsidP="73E055EC" w:rsidRDefault="73E055EC" w14:paraId="20605C8A" w14:textId="11F76184">
      <w:pPr>
        <w:jc w:val="left"/>
      </w:pPr>
      <w:r w:rsidRPr="73E055EC" w:rsidR="73E055E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Senior Lead for Safeguarding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3E055EC" w:rsidP="73E055EC" w:rsidRDefault="73E055EC" w14:paraId="09D8F7A9" w14:textId="7442853B">
      <w:pPr>
        <w:jc w:val="left"/>
      </w:pP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Name: Ruth Vass </w:t>
      </w:r>
    </w:p>
    <w:p w:rsidR="73E055EC" w:rsidP="73E055EC" w:rsidRDefault="73E055EC" w14:paraId="16A276B0" w14:textId="4A393353">
      <w:pPr>
        <w:jc w:val="left"/>
      </w:pP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Email address: </w:t>
      </w:r>
      <w:hyperlink r:id="Rae3c6f782f5541ac">
        <w:r w:rsidRPr="73E055EC" w:rsidR="73E055EC">
          <w:rPr>
            <w:rStyle w:val="Hyperlink"/>
            <w:rFonts w:ascii="Arial" w:hAnsi="Arial" w:eastAsia="Arial" w:cs="Arial"/>
            <w:noProof w:val="0"/>
            <w:sz w:val="24"/>
            <w:szCs w:val="24"/>
            <w:lang w:val="en-US"/>
          </w:rPr>
          <w:t>mail@spincitybrimption.com</w:t>
        </w:r>
      </w:hyperlink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3E055EC" w:rsidP="73E055EC" w:rsidRDefault="73E055EC" w14:paraId="389A7860" w14:textId="752B6EA1">
      <w:pPr>
        <w:jc w:val="left"/>
      </w:pP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Telephone number: 07914803955</w:t>
      </w:r>
    </w:p>
    <w:p w:rsidR="73E055EC" w:rsidP="73E055EC" w:rsidRDefault="73E055EC" w14:paraId="29902228" w14:textId="6AD64987">
      <w:pPr>
        <w:jc w:val="left"/>
      </w:pPr>
      <w:r w:rsidRPr="73E055EC" w:rsidR="73E055E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West Berkshire Council Contact Advice Assessment Service (CAAS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) </w:t>
      </w:r>
      <w:r w:rsidRPr="73E055EC" w:rsidR="73E055E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Triage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for all new concerns about a child – professional line 01635 503190 or public line 01635 503090 Mon-Thurs 8.30-5, Fri 8.30-4.30pm. Supplementary information 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to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a telephone referral can be sent via email </w:t>
      </w:r>
      <w:hyperlink r:id="R894c7f900e534fc9">
        <w:r w:rsidRPr="73E055EC" w:rsidR="73E055EC">
          <w:rPr>
            <w:rStyle w:val="Hyperlink"/>
            <w:rFonts w:ascii="Arial" w:hAnsi="Arial" w:eastAsia="Arial" w:cs="Arial"/>
            <w:b w:val="1"/>
            <w:bCs w:val="1"/>
            <w:strike w:val="0"/>
            <w:dstrike w:val="0"/>
            <w:noProof w:val="0"/>
            <w:sz w:val="24"/>
            <w:szCs w:val="24"/>
            <w:lang w:val="en-US"/>
          </w:rPr>
          <w:t>child@westberks.gov.uk</w:t>
        </w:r>
      </w:hyperlink>
      <w:r w:rsidRPr="73E055EC" w:rsidR="73E055EC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0563C1"/>
          <w:sz w:val="24"/>
          <w:szCs w:val="24"/>
          <w:u w:val="single"/>
          <w:lang w:val="en-US"/>
        </w:rPr>
        <w:t xml:space="preserve"> </w:t>
      </w:r>
      <w:r w:rsidRPr="73E055EC" w:rsidR="73E055EC">
        <w:rPr>
          <w:rFonts w:ascii="Arial" w:hAnsi="Arial" w:eastAsia="Arial" w:cs="Arial"/>
          <w:b w:val="0"/>
          <w:bC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however all new enquiries must be telephoned in the first instance.</w:t>
      </w:r>
      <w:r w:rsidRPr="73E055EC" w:rsidR="73E055EC">
        <w:rPr>
          <w:rFonts w:ascii="Arial" w:hAnsi="Arial" w:eastAsia="Arial" w:cs="Arial"/>
          <w:b w:val="0"/>
          <w:bC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  <w:t xml:space="preserve"> </w:t>
      </w:r>
    </w:p>
    <w:p w:rsidR="73E055EC" w:rsidP="73E055EC" w:rsidRDefault="73E055EC" w14:paraId="4F077F70" w14:textId="080114A7">
      <w:pPr>
        <w:jc w:val="left"/>
      </w:pPr>
      <w:r w:rsidRPr="73E055EC" w:rsidR="73E055E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West Berkshire Council Children’s Services out of hours Emergency Duty Service</w:t>
      </w:r>
      <w:r w:rsidRPr="73E055EC" w:rsidR="73E055E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 xml:space="preserve"> 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24 hour, 7 days a week, including bank holidays </w:t>
      </w:r>
      <w:r w:rsidRPr="73E055EC" w:rsidR="73E055E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01344 351999</w:t>
      </w:r>
    </w:p>
    <w:p w:rsidR="73E055EC" w:rsidP="73E055EC" w:rsidRDefault="73E055EC" w14:paraId="76CD59D8" w14:textId="050C7E59">
      <w:pPr>
        <w:jc w:val="left"/>
      </w:pPr>
      <w:r w:rsidRPr="73E055EC" w:rsidR="73E055E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Local Area Designated Officer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(LADO) :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>01635 503153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or </w:t>
      </w:r>
      <w:hyperlink r:id="Re97ea3775cad4c21">
        <w:r w:rsidRPr="73E055EC" w:rsidR="73E055EC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4"/>
            <w:szCs w:val="24"/>
            <w:lang w:val="en-US"/>
          </w:rPr>
          <w:t xml:space="preserve">LADO@westberks.gov.uk </w:t>
        </w:r>
      </w:hyperlink>
    </w:p>
    <w:p w:rsidR="73E055EC" w:rsidP="73E055EC" w:rsidRDefault="73E055EC" w14:paraId="3E81BD6E" w14:textId="19F3453C">
      <w:pPr>
        <w:jc w:val="left"/>
      </w:pPr>
      <w:r w:rsidRPr="73E055EC" w:rsidR="73E055EC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Police Emergency</w:t>
      </w:r>
      <w:r w:rsidRPr="73E055EC" w:rsidR="73E055EC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– 999 </w:t>
      </w:r>
    </w:p>
    <w:p w:rsidR="73E055EC" w:rsidP="73E055EC" w:rsidRDefault="73E055EC" w14:paraId="160C886C" w14:textId="1A59EEA5">
      <w:pPr>
        <w:jc w:val="left"/>
      </w:pPr>
      <w:r w:rsidRPr="73E055EC" w:rsidR="73E055E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Police Non-emergency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– 101</w:t>
      </w:r>
    </w:p>
    <w:p w:rsidR="73E055EC" w:rsidP="73E055EC" w:rsidRDefault="73E055EC" w14:paraId="24285638" w14:textId="7921E0C5">
      <w:pPr>
        <w:jc w:val="left"/>
      </w:pPr>
      <w:r w:rsidRPr="73E055EC" w:rsidR="73E055E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NSPCC Helpline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0808 800 5000</w:t>
      </w:r>
    </w:p>
    <w:p w:rsidR="73E055EC" w:rsidP="73E055EC" w:rsidRDefault="73E055EC" w14:paraId="56BDEABC" w14:textId="62F2E984">
      <w:pPr>
        <w:pStyle w:val="Normal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3E055EC" w:rsidP="73E055EC" w:rsidRDefault="73E055EC" w14:paraId="115F9A52" w14:textId="27ECBFE2">
      <w:pPr>
        <w:pStyle w:val="Normal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We are committed to reviewing our policy and good 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practise</w:t>
      </w: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annually.</w:t>
      </w:r>
    </w:p>
    <w:p w:rsidR="73E055EC" w:rsidP="73E055EC" w:rsidRDefault="73E055EC" w14:paraId="67CBE40C" w14:textId="1D7F525D">
      <w:pPr>
        <w:pStyle w:val="Normal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Signed Ruth Vass</w:t>
      </w:r>
    </w:p>
    <w:p w:rsidR="73E055EC" w:rsidP="73E055EC" w:rsidRDefault="73E055EC" w14:paraId="34A8775E" w14:textId="7D90D4BA">
      <w:pPr>
        <w:pStyle w:val="Normal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This policy was last reviewed on: </w:t>
      </w:r>
    </w:p>
    <w:p w:rsidR="73E055EC" w:rsidP="73E055EC" w:rsidRDefault="73E055EC" w14:paraId="501FACAD" w14:textId="3E44B71F">
      <w:pPr>
        <w:pStyle w:val="Normal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73E055EC" w:rsidR="73E055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Revision date 13/07/23 (Version 1)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d01f7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9ac80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625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02e7e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5F5CA"/>
    <w:rsid w:val="1D7FD07B"/>
    <w:rsid w:val="2C25F5CA"/>
    <w:rsid w:val="73E0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5CA"/>
  <w15:chartTrackingRefBased/>
  <w15:docId w15:val="{E7C8D60B-6416-417F-A278-EEA6007018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8ad82d3e9a8492f" /><Relationship Type="http://schemas.openxmlformats.org/officeDocument/2006/relationships/image" Target="/media/image2.png" Id="Ra7e0650808704d7e" /><Relationship Type="http://schemas.openxmlformats.org/officeDocument/2006/relationships/hyperlink" Target="mailto:mail@spincitybrimption.com" TargetMode="External" Id="Rae3c6f782f5541ac" /><Relationship Type="http://schemas.openxmlformats.org/officeDocument/2006/relationships/hyperlink" Target="mailto:%20child@westberks.gov.uk" TargetMode="External" Id="R894c7f900e534fc9" /><Relationship Type="http://schemas.openxmlformats.org/officeDocument/2006/relationships/hyperlink" Target="mailto:LADO@westberks.gov.uk" TargetMode="External" Id="Re97ea3775cad4c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2023-05-17T13:04:32.0829795Z</dcterms:created>
  <dcterms:modified xsi:type="dcterms:W3CDTF">2023-07-13T12:29:27.0090742Z</dcterms:modified>
  <dc:creator>Ruth Vass</dc:creator>
  <lastModifiedBy>Ruth Vass</lastModifiedBy>
</coreProperties>
</file>